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B873" w14:textId="77777777" w:rsidR="000616E1" w:rsidRPr="000616E1" w:rsidRDefault="000616E1">
      <w:pPr>
        <w:rPr>
          <w:rStyle w:val="Zwaar"/>
          <w:rFonts w:ascii="Verdana" w:hAnsi="Verdana"/>
          <w:b w:val="0"/>
          <w:sz w:val="20"/>
          <w:szCs w:val="20"/>
        </w:rPr>
      </w:pPr>
      <w:r w:rsidRPr="000616E1">
        <w:rPr>
          <w:rFonts w:ascii="Verdana" w:hAnsi="Verdana"/>
          <w:bCs/>
          <w:noProof/>
          <w:sz w:val="20"/>
          <w:szCs w:val="20"/>
          <w:lang w:eastAsia="nl-BE"/>
        </w:rPr>
        <w:drawing>
          <wp:inline distT="0" distB="0" distL="0" distR="0" wp14:anchorId="1AFF06EB" wp14:editId="44B931DF">
            <wp:extent cx="2372360" cy="130793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EUR_MEDIU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617" cy="13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4F75C" w14:textId="77777777" w:rsidR="009A672C" w:rsidRPr="000616E1" w:rsidRDefault="009A672C" w:rsidP="00801AEE">
      <w:pPr>
        <w:jc w:val="both"/>
        <w:rPr>
          <w:rStyle w:val="Zwaar"/>
          <w:rFonts w:ascii="Verdana" w:hAnsi="Verdana"/>
          <w:b w:val="0"/>
          <w:sz w:val="20"/>
          <w:szCs w:val="20"/>
        </w:rPr>
      </w:pPr>
      <w:r w:rsidRPr="000616E1">
        <w:rPr>
          <w:rStyle w:val="Zwaar"/>
          <w:rFonts w:ascii="Verdana" w:hAnsi="Verdana"/>
          <w:b w:val="0"/>
          <w:sz w:val="20"/>
          <w:szCs w:val="20"/>
        </w:rPr>
        <w:t>Beste Cliënten</w:t>
      </w:r>
    </w:p>
    <w:p w14:paraId="1A4A08E0" w14:textId="3C926662" w:rsidR="009A672C" w:rsidRPr="000616E1" w:rsidRDefault="00821C38" w:rsidP="00801AEE">
      <w:pPr>
        <w:jc w:val="both"/>
        <w:rPr>
          <w:rFonts w:ascii="Verdana" w:hAnsi="Verdana"/>
          <w:sz w:val="20"/>
          <w:szCs w:val="20"/>
        </w:rPr>
      </w:pPr>
      <w:r>
        <w:rPr>
          <w:rStyle w:val="Zwaar"/>
          <w:rFonts w:ascii="Verdana" w:hAnsi="Verdana"/>
          <w:b w:val="0"/>
          <w:sz w:val="20"/>
          <w:szCs w:val="20"/>
        </w:rPr>
        <w:t xml:space="preserve">Naar aanleiding van corona gelden er een aantal </w:t>
      </w:r>
      <w:r w:rsidR="009A672C" w:rsidRPr="000616E1">
        <w:rPr>
          <w:rFonts w:ascii="Verdana" w:hAnsi="Verdana"/>
          <w:sz w:val="20"/>
          <w:szCs w:val="20"/>
        </w:rPr>
        <w:t>afspraken/regels:</w:t>
      </w:r>
    </w:p>
    <w:p w14:paraId="25433B64" w14:textId="77777777" w:rsidR="009A672C" w:rsidRPr="000616E1" w:rsidRDefault="009A672C" w:rsidP="00801AEE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616E1">
        <w:rPr>
          <w:rFonts w:ascii="Verdana" w:hAnsi="Verdana"/>
          <w:sz w:val="20"/>
          <w:szCs w:val="20"/>
        </w:rPr>
        <w:t xml:space="preserve">Indien je ziek bent: niet naar de praktijk komen. Verplaats uw afspraak of indien mogelijk: </w:t>
      </w:r>
      <w:r w:rsidR="00F259D9" w:rsidRPr="000616E1">
        <w:rPr>
          <w:rFonts w:ascii="Verdana" w:hAnsi="Verdana"/>
          <w:sz w:val="20"/>
          <w:szCs w:val="20"/>
        </w:rPr>
        <w:t>online en tele – interventies</w:t>
      </w:r>
      <w:r w:rsidRPr="000616E1">
        <w:rPr>
          <w:rFonts w:ascii="Verdana" w:hAnsi="Verdana"/>
          <w:sz w:val="20"/>
          <w:szCs w:val="20"/>
        </w:rPr>
        <w:t>.</w:t>
      </w:r>
      <w:r w:rsidR="000616E1">
        <w:rPr>
          <w:rFonts w:ascii="Verdana" w:hAnsi="Verdana"/>
          <w:sz w:val="20"/>
          <w:szCs w:val="20"/>
        </w:rPr>
        <w:t xml:space="preserve"> U mag kosteloos annuleren.</w:t>
      </w:r>
    </w:p>
    <w:p w14:paraId="1F4A1FC8" w14:textId="77777777" w:rsidR="009A672C" w:rsidRPr="000616E1" w:rsidRDefault="009A672C" w:rsidP="00801AEE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616E1">
        <w:rPr>
          <w:rFonts w:ascii="Verdana" w:hAnsi="Verdana"/>
          <w:sz w:val="20"/>
          <w:szCs w:val="20"/>
        </w:rPr>
        <w:t>Bewaar steeds voldoende afstand, minimum 1.5 meter ten opzichte van de therapeut en eventueel andere cliënten.</w:t>
      </w:r>
    </w:p>
    <w:p w14:paraId="79B1F4D3" w14:textId="77777777" w:rsidR="009A672C" w:rsidRDefault="009A672C" w:rsidP="00801AEE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616E1">
        <w:rPr>
          <w:rFonts w:ascii="Verdana" w:hAnsi="Verdana"/>
          <w:sz w:val="20"/>
          <w:szCs w:val="20"/>
        </w:rPr>
        <w:t>Kom niet te vroeg om overlap met andere cliënten in de wachtzaal te vermijden</w:t>
      </w:r>
    </w:p>
    <w:p w14:paraId="3B0A3332" w14:textId="7E2DDA32" w:rsidR="000616E1" w:rsidRPr="000616E1" w:rsidRDefault="000616E1" w:rsidP="00801AEE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Als er al iemand in de wachtzaal zit, graag plaatsnemen op de stoel voorzien in de </w:t>
      </w:r>
      <w:r w:rsidR="00821C38">
        <w:rPr>
          <w:rFonts w:ascii="Verdana" w:hAnsi="Verdana"/>
          <w:sz w:val="20"/>
          <w:szCs w:val="20"/>
        </w:rPr>
        <w:t xml:space="preserve">keuken </w:t>
      </w:r>
    </w:p>
    <w:p w14:paraId="115AD86A" w14:textId="77777777" w:rsidR="009A672C" w:rsidRDefault="000616E1" w:rsidP="00801AEE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Handen wassen na het binnenkomen en na een toiletbezoek</w:t>
      </w:r>
      <w:r w:rsidR="00E164B7">
        <w:rPr>
          <w:rFonts w:ascii="Verdana" w:hAnsi="Verdana"/>
          <w:sz w:val="20"/>
          <w:szCs w:val="20"/>
        </w:rPr>
        <w:t>.</w:t>
      </w:r>
    </w:p>
    <w:p w14:paraId="652D066A" w14:textId="77777777" w:rsidR="00E164B7" w:rsidRPr="000616E1" w:rsidRDefault="00E164B7" w:rsidP="00801AEE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Plaats het toiletdeksel op de pot alvorens door te spoelen. </w:t>
      </w:r>
    </w:p>
    <w:p w14:paraId="0B5BFB49" w14:textId="1D3F0550" w:rsidR="0070598E" w:rsidRPr="000616E1" w:rsidRDefault="0070598E" w:rsidP="00801AEE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616E1">
        <w:rPr>
          <w:rFonts w:ascii="Verdana" w:hAnsi="Verdana"/>
          <w:sz w:val="20"/>
          <w:szCs w:val="20"/>
        </w:rPr>
        <w:t xml:space="preserve">Wenst u iets te drinken: breng gerust een eigen glas, plastieken bekertje of tas mee voor water, koffie of thee. </w:t>
      </w:r>
      <w:r w:rsidR="00821C38">
        <w:rPr>
          <w:rFonts w:ascii="Verdana" w:hAnsi="Verdana"/>
          <w:sz w:val="20"/>
          <w:szCs w:val="20"/>
        </w:rPr>
        <w:t xml:space="preserve">De aanwezige tassen, glazen worden ook grondig afgewassen </w:t>
      </w:r>
    </w:p>
    <w:p w14:paraId="62C3CCC6" w14:textId="77777777" w:rsidR="00E164B7" w:rsidRDefault="00E164B7" w:rsidP="00801AEE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Bij voorkeur geen cash meenemen, betalen via overschrijving, Payconic of bankapp. </w:t>
      </w:r>
    </w:p>
    <w:p w14:paraId="0C93BD0C" w14:textId="2092428C" w:rsidR="00E164B7" w:rsidRDefault="00E164B7" w:rsidP="00801AEE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Wat kinderen betreft: </w:t>
      </w:r>
      <w:r w:rsidR="00821C38">
        <w:rPr>
          <w:rFonts w:ascii="Verdana" w:hAnsi="Verdana"/>
          <w:sz w:val="20"/>
          <w:szCs w:val="20"/>
        </w:rPr>
        <w:t xml:space="preserve">slechts </w:t>
      </w:r>
      <w:r>
        <w:rPr>
          <w:rFonts w:ascii="Verdana" w:hAnsi="Verdana"/>
          <w:sz w:val="20"/>
          <w:szCs w:val="20"/>
        </w:rPr>
        <w:t xml:space="preserve">1 begeleider per kind. </w:t>
      </w:r>
    </w:p>
    <w:p w14:paraId="1AC8252B" w14:textId="77777777" w:rsidR="009A672C" w:rsidRDefault="009A672C" w:rsidP="00801AEE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0616E1">
        <w:rPr>
          <w:rFonts w:ascii="Verdana" w:hAnsi="Verdana"/>
          <w:sz w:val="20"/>
          <w:szCs w:val="20"/>
        </w:rPr>
        <w:t xml:space="preserve">Zelf </w:t>
      </w:r>
      <w:r w:rsidR="0070598E" w:rsidRPr="000616E1">
        <w:rPr>
          <w:rFonts w:ascii="Verdana" w:hAnsi="Verdana"/>
          <w:sz w:val="20"/>
          <w:szCs w:val="20"/>
        </w:rPr>
        <w:t>hanteer</w:t>
      </w:r>
      <w:r w:rsidRPr="000616E1">
        <w:rPr>
          <w:rFonts w:ascii="Verdana" w:hAnsi="Verdana"/>
          <w:sz w:val="20"/>
          <w:szCs w:val="20"/>
        </w:rPr>
        <w:t xml:space="preserve"> ik ook de basisregels in hygiëne, verluchting en afstand </w:t>
      </w:r>
    </w:p>
    <w:p w14:paraId="2D525642" w14:textId="0F6661C1" w:rsidR="000C257F" w:rsidRPr="000616E1" w:rsidRDefault="000616E1" w:rsidP="008139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Een mondmasker is </w:t>
      </w:r>
      <w:r w:rsidR="00821C38">
        <w:rPr>
          <w:rFonts w:ascii="Verdana" w:hAnsi="Verdana"/>
          <w:sz w:val="20"/>
          <w:szCs w:val="20"/>
        </w:rPr>
        <w:t xml:space="preserve">vanaf 1 oktober 2021 </w:t>
      </w:r>
      <w:r>
        <w:rPr>
          <w:rFonts w:ascii="Verdana" w:hAnsi="Verdana"/>
          <w:sz w:val="20"/>
          <w:szCs w:val="20"/>
        </w:rPr>
        <w:t xml:space="preserve">niet </w:t>
      </w:r>
      <w:r w:rsidR="00821C38">
        <w:rPr>
          <w:rFonts w:ascii="Verdana" w:hAnsi="Verdana"/>
          <w:sz w:val="20"/>
          <w:szCs w:val="20"/>
        </w:rPr>
        <w:t xml:space="preserve">meer </w:t>
      </w:r>
      <w:r>
        <w:rPr>
          <w:rFonts w:ascii="Verdana" w:hAnsi="Verdana"/>
          <w:sz w:val="20"/>
          <w:szCs w:val="20"/>
        </w:rPr>
        <w:t>verplicht</w:t>
      </w:r>
      <w:r w:rsidR="00821C38">
        <w:rPr>
          <w:rFonts w:ascii="Verdana" w:hAnsi="Verdana"/>
          <w:sz w:val="20"/>
          <w:szCs w:val="20"/>
        </w:rPr>
        <w:t xml:space="preserve"> als niet-medisch contactberoep. We kunnen tijdens een sessie </w:t>
      </w:r>
      <w:r>
        <w:rPr>
          <w:rFonts w:ascii="Verdana" w:hAnsi="Verdana"/>
          <w:sz w:val="20"/>
          <w:szCs w:val="20"/>
        </w:rPr>
        <w:t xml:space="preserve">de wettelijke afstand van 1.5 meter steeds hanteren. </w:t>
      </w:r>
      <w:r w:rsidR="00821C38">
        <w:rPr>
          <w:rFonts w:ascii="Verdana" w:hAnsi="Verdana"/>
          <w:sz w:val="20"/>
          <w:szCs w:val="20"/>
        </w:rPr>
        <w:t xml:space="preserve">Er wordt wel aangeraden om in de wachtzaal en het gebouw een mondmasker te dragen. Dit voor uw eigen veiligheid tijdens het kruisen van andere cliënten. </w:t>
      </w:r>
    </w:p>
    <w:p w14:paraId="4AC3DDD8" w14:textId="77777777" w:rsidR="000C257F" w:rsidRPr="000616E1" w:rsidRDefault="000C257F">
      <w:pPr>
        <w:rPr>
          <w:rFonts w:ascii="Verdana" w:hAnsi="Verdana"/>
          <w:sz w:val="20"/>
          <w:szCs w:val="20"/>
        </w:rPr>
      </w:pPr>
    </w:p>
    <w:p w14:paraId="57228654" w14:textId="77777777" w:rsidR="000C257F" w:rsidRPr="000616E1" w:rsidRDefault="000C257F">
      <w:pPr>
        <w:rPr>
          <w:rFonts w:ascii="Verdana" w:hAnsi="Verdana"/>
          <w:sz w:val="20"/>
          <w:szCs w:val="20"/>
        </w:rPr>
      </w:pPr>
    </w:p>
    <w:p w14:paraId="62881CB4" w14:textId="77777777" w:rsidR="000C257F" w:rsidRPr="000616E1" w:rsidRDefault="000C257F">
      <w:pPr>
        <w:rPr>
          <w:rFonts w:ascii="Verdana" w:hAnsi="Verdana"/>
          <w:sz w:val="20"/>
          <w:szCs w:val="20"/>
        </w:rPr>
      </w:pPr>
    </w:p>
    <w:p w14:paraId="1AC21D94" w14:textId="77777777" w:rsidR="000C257F" w:rsidRPr="000616E1" w:rsidRDefault="000C257F">
      <w:pPr>
        <w:rPr>
          <w:rFonts w:ascii="Verdana" w:hAnsi="Verdana"/>
          <w:sz w:val="20"/>
          <w:szCs w:val="20"/>
        </w:rPr>
      </w:pPr>
    </w:p>
    <w:p w14:paraId="23F577BB" w14:textId="77777777" w:rsidR="000C257F" w:rsidRPr="000616E1" w:rsidRDefault="000C257F">
      <w:pPr>
        <w:rPr>
          <w:rFonts w:ascii="Verdana" w:hAnsi="Verdana"/>
          <w:sz w:val="20"/>
          <w:szCs w:val="20"/>
        </w:rPr>
      </w:pPr>
    </w:p>
    <w:sectPr w:rsidR="000C257F" w:rsidRPr="0006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6C0"/>
    <w:multiLevelType w:val="hybridMultilevel"/>
    <w:tmpl w:val="51E884C2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9D9"/>
    <w:rsid w:val="000616E1"/>
    <w:rsid w:val="000C257F"/>
    <w:rsid w:val="000D109F"/>
    <w:rsid w:val="0070011B"/>
    <w:rsid w:val="0070598E"/>
    <w:rsid w:val="00801AEE"/>
    <w:rsid w:val="0081394C"/>
    <w:rsid w:val="00821C38"/>
    <w:rsid w:val="008A17E2"/>
    <w:rsid w:val="009A672C"/>
    <w:rsid w:val="009C4E85"/>
    <w:rsid w:val="00BC091C"/>
    <w:rsid w:val="00E164B7"/>
    <w:rsid w:val="00F259D9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6BBD"/>
  <w15:chartTrackingRefBased/>
  <w15:docId w15:val="{13B0209A-F8E6-47A4-BDF6-23F9306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259D9"/>
    <w:rPr>
      <w:b/>
      <w:bCs/>
    </w:rPr>
  </w:style>
  <w:style w:type="character" w:styleId="Nadruk">
    <w:name w:val="Emphasis"/>
    <w:basedOn w:val="Standaardalinea-lettertype"/>
    <w:uiPriority w:val="20"/>
    <w:qFormat/>
    <w:rsid w:val="00F259D9"/>
    <w:rPr>
      <w:i/>
      <w:iCs/>
    </w:rPr>
  </w:style>
  <w:style w:type="paragraph" w:styleId="Lijstalinea">
    <w:name w:val="List Paragraph"/>
    <w:basedOn w:val="Standaard"/>
    <w:uiPriority w:val="34"/>
    <w:qFormat/>
    <w:rsid w:val="009A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Van Caekenberghe</dc:creator>
  <cp:keywords/>
  <dc:description/>
  <cp:lastModifiedBy>Rebekka Van Caekenberghe</cp:lastModifiedBy>
  <cp:revision>12</cp:revision>
  <dcterms:created xsi:type="dcterms:W3CDTF">2020-04-22T07:28:00Z</dcterms:created>
  <dcterms:modified xsi:type="dcterms:W3CDTF">2021-09-24T05:34:00Z</dcterms:modified>
</cp:coreProperties>
</file>